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宋体" w:hAnsi="宋体" w:eastAsia="宋体" w:cs="宋体"/>
          <w:sz w:val="32"/>
          <w:szCs w:val="32"/>
          <w:lang w:val="en-US"/>
        </w:rPr>
      </w:pPr>
      <w:bookmarkStart w:id="0" w:name="_GoBack"/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山西大学东山校区东侧围墙工程成交公示</w:t>
      </w:r>
    </w:p>
    <w:bookmarkEnd w:id="0"/>
    <w:p>
      <w:pPr>
        <w:ind w:firstLine="480" w:firstLineChars="200"/>
        <w:rPr>
          <w:rFonts w:ascii="宋体" w:hAnsi="宋体" w:eastAsia="宋体" w:cs="宋体"/>
          <w:sz w:val="24"/>
          <w:szCs w:val="24"/>
        </w:rPr>
      </w:pPr>
    </w:p>
    <w:p>
      <w:pPr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中招神舟项目管理有限公司受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山西大学</w:t>
      </w:r>
      <w:r>
        <w:rPr>
          <w:rFonts w:ascii="宋体" w:hAnsi="宋体" w:eastAsia="宋体" w:cs="宋体"/>
          <w:sz w:val="24"/>
          <w:szCs w:val="24"/>
        </w:rPr>
        <w:t>的委托，对</w:t>
      </w:r>
      <w:r>
        <w:rPr>
          <w:rFonts w:hint="eastAsia" w:ascii="宋体" w:hAnsi="宋体" w:eastAsia="宋体" w:cs="宋体"/>
          <w:sz w:val="24"/>
          <w:szCs w:val="24"/>
        </w:rPr>
        <w:t>山西大学东山校区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东侧围墙</w:t>
      </w:r>
      <w:r>
        <w:rPr>
          <w:rFonts w:hint="eastAsia" w:ascii="宋体" w:hAnsi="宋体" w:eastAsia="宋体" w:cs="宋体"/>
          <w:sz w:val="24"/>
          <w:szCs w:val="24"/>
        </w:rPr>
        <w:t>工程</w:t>
      </w:r>
      <w:r>
        <w:rPr>
          <w:rFonts w:ascii="宋体" w:hAnsi="宋体" w:eastAsia="宋体" w:cs="宋体"/>
          <w:sz w:val="24"/>
          <w:szCs w:val="24"/>
        </w:rPr>
        <w:t>公开询比采购。2021年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8</w:t>
      </w:r>
      <w:r>
        <w:rPr>
          <w:rFonts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16</w:t>
      </w:r>
      <w:r>
        <w:rPr>
          <w:rFonts w:ascii="宋体" w:hAnsi="宋体" w:eastAsia="宋体" w:cs="宋体"/>
          <w:sz w:val="24"/>
          <w:szCs w:val="24"/>
        </w:rPr>
        <w:t>日完成询比采购，现将结果公示如下：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成交供应商：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山西业霖锦建设</w:t>
      </w:r>
      <w:r>
        <w:rPr>
          <w:rFonts w:ascii="宋体" w:hAnsi="宋体" w:eastAsia="宋体" w:cs="宋体"/>
          <w:sz w:val="24"/>
          <w:szCs w:val="24"/>
        </w:rPr>
        <w:t>有限公司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成交价：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3254142.19</w:t>
      </w:r>
      <w:r>
        <w:rPr>
          <w:rFonts w:ascii="宋体" w:hAnsi="宋体" w:eastAsia="宋体" w:cs="宋体"/>
          <w:sz w:val="24"/>
          <w:szCs w:val="24"/>
        </w:rPr>
        <w:t>元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公示期限：2021年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8</w:t>
      </w:r>
      <w:r>
        <w:rPr>
          <w:rFonts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17</w:t>
      </w:r>
      <w:r>
        <w:rPr>
          <w:rFonts w:ascii="宋体" w:hAnsi="宋体" w:eastAsia="宋体" w:cs="宋体"/>
          <w:sz w:val="24"/>
          <w:szCs w:val="24"/>
        </w:rPr>
        <w:t>日至2021年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8</w:t>
      </w:r>
      <w:r>
        <w:rPr>
          <w:rFonts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19</w:t>
      </w:r>
      <w:r>
        <w:rPr>
          <w:rFonts w:ascii="宋体" w:hAnsi="宋体" w:eastAsia="宋体" w:cs="宋体"/>
          <w:sz w:val="24"/>
          <w:szCs w:val="24"/>
        </w:rPr>
        <w:t>日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如对上述评标结果有异议，请于公示时间内与中招神舟项目管理有限公司联系。</w:t>
      </w: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采购人：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山西大学</w:t>
      </w:r>
    </w:p>
    <w:p>
      <w:pPr>
        <w:jc w:val="left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联系人：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程女士</w:t>
      </w:r>
    </w:p>
    <w:p>
      <w:pPr>
        <w:jc w:val="left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电  话：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0351-7018560</w:t>
      </w:r>
    </w:p>
    <w:p>
      <w:pPr>
        <w:ind w:firstLine="480" w:firstLineChars="200"/>
        <w:jc w:val="left"/>
        <w:rPr>
          <w:rFonts w:ascii="宋体" w:hAnsi="宋体" w:eastAsia="宋体" w:cs="宋体"/>
          <w:sz w:val="24"/>
          <w:szCs w:val="24"/>
        </w:rPr>
      </w:pPr>
    </w:p>
    <w:p>
      <w:pPr>
        <w:jc w:val="lef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采购代理机构：中招神舟项目管理有限公司</w:t>
      </w:r>
    </w:p>
    <w:p>
      <w:pPr>
        <w:jc w:val="lef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地址：太原市平阳路124号睿鼎国际六层</w:t>
      </w:r>
    </w:p>
    <w:p>
      <w:pPr>
        <w:jc w:val="left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联系人：孙玲玲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车莹莹</w:t>
      </w:r>
    </w:p>
    <w:p>
      <w:pPr>
        <w:jc w:val="lef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电话：0351-7070830、18635109055</w:t>
      </w:r>
    </w:p>
    <w:p>
      <w:pPr>
        <w:jc w:val="lef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电子邮件：170753741@qq.com</w:t>
      </w:r>
    </w:p>
    <w:p>
      <w:pPr>
        <w:jc w:val="left"/>
        <w:rPr>
          <w:rFonts w:ascii="宋体" w:hAnsi="宋体" w:eastAsia="宋体" w:cs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宋体-18030">
    <w:altName w:val="宋体"/>
    <w:panose1 w:val="00000000000000000000"/>
    <w:charset w:val="86"/>
    <w:family w:val="modern"/>
    <w:pitch w:val="default"/>
    <w:sig w:usb0="00000000" w:usb1="00000000" w:usb2="000A005E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5E77A6"/>
    <w:rsid w:val="036E3FD2"/>
    <w:rsid w:val="09DA177D"/>
    <w:rsid w:val="0F80154C"/>
    <w:rsid w:val="1B494127"/>
    <w:rsid w:val="274F3A3F"/>
    <w:rsid w:val="33EB0E13"/>
    <w:rsid w:val="36690E59"/>
    <w:rsid w:val="3C61190F"/>
    <w:rsid w:val="51440887"/>
    <w:rsid w:val="532472C6"/>
    <w:rsid w:val="5E267B26"/>
    <w:rsid w:val="65F35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qFormat/>
    <w:uiPriority w:val="0"/>
    <w:pPr>
      <w:autoSpaceDE w:val="0"/>
      <w:autoSpaceDN w:val="0"/>
      <w:adjustRightInd w:val="0"/>
      <w:spacing w:line="360" w:lineRule="auto"/>
      <w:ind w:firstLine="480" w:firstLineChars="200"/>
      <w:jc w:val="left"/>
    </w:pPr>
    <w:rPr>
      <w:rFonts w:ascii="仿宋_GB2312" w:hAnsi="宋体-18030" w:eastAsia="仿宋_GB2312" w:cs="宋体-18030"/>
      <w:kern w:val="0"/>
      <w:sz w:val="24"/>
      <w:szCs w:val="24"/>
    </w:rPr>
  </w:style>
  <w:style w:type="character" w:styleId="6">
    <w:name w:val="FollowedHyperlink"/>
    <w:basedOn w:val="5"/>
    <w:qFormat/>
    <w:uiPriority w:val="0"/>
    <w:rPr>
      <w:color w:val="0088CC"/>
      <w:u w:val="none"/>
    </w:rPr>
  </w:style>
  <w:style w:type="character" w:styleId="7">
    <w:name w:val="Hyperlink"/>
    <w:basedOn w:val="5"/>
    <w:uiPriority w:val="0"/>
    <w:rPr>
      <w:color w:val="0088CC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2021-06-22T08:28:00Z</dcterms:created>
  <dc:creator>Administrator</dc:creator>
  <cp:lastModifiedBy>A阳光女孩</cp:lastModifiedBy>
  <dcterms:modified xsi:type="dcterms:W3CDTF">2021-08-17T07:45:55Z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7BC505CDB47549E7B045D540133C8F11</vt:lpwstr>
  </property>
</Properties>
</file>